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both"/>
        <w:rPr>
          <w:rFonts w:hint="eastAsia"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3</w:t>
      </w:r>
      <w:r>
        <w:rPr>
          <w:rFonts w:hint="eastAsia" w:ascii="仿宋" w:hAnsi="仿宋" w:eastAsia="仿宋" w:cs="仿宋"/>
          <w:sz w:val="32"/>
          <w:szCs w:val="32"/>
        </w:rPr>
        <w:t>：</w:t>
      </w:r>
    </w:p>
    <w:p>
      <w:pPr>
        <w:spacing w:line="540" w:lineRule="exact"/>
        <w:jc w:val="center"/>
        <w:rPr>
          <w:rFonts w:hint="eastAsia" w:ascii="宋体" w:hAnsi="宋体"/>
          <w:b/>
          <w:sz w:val="36"/>
        </w:rPr>
      </w:pPr>
      <w:bookmarkStart w:id="0" w:name="_GoBack"/>
      <w:r>
        <w:rPr>
          <w:rFonts w:hint="eastAsia" w:ascii="宋体" w:hAnsi="宋体"/>
          <w:b/>
          <w:sz w:val="36"/>
        </w:rPr>
        <w:t>校企合作人才培养协议书</w:t>
      </w:r>
    </w:p>
    <w:bookmarkEnd w:id="0"/>
    <w:p>
      <w:pPr>
        <w:spacing w:line="540" w:lineRule="exact"/>
        <w:jc w:val="center"/>
        <w:rPr>
          <w:rFonts w:hint="eastAsia" w:ascii="宋体" w:hAnsi="宋体"/>
          <w:sz w:val="24"/>
        </w:rPr>
      </w:pPr>
    </w:p>
    <w:p>
      <w:pPr>
        <w:adjustRightInd w:val="0"/>
        <w:snapToGrid w:val="0"/>
        <w:spacing w:line="540" w:lineRule="exact"/>
        <w:rPr>
          <w:rFonts w:hint="eastAsia" w:ascii="宋体" w:hAnsi="宋体"/>
          <w:sz w:val="24"/>
          <w:szCs w:val="24"/>
        </w:rPr>
      </w:pPr>
      <w:r>
        <w:rPr>
          <w:rFonts w:hint="eastAsia" w:ascii="宋体" w:hAnsi="宋体"/>
          <w:b/>
          <w:sz w:val="24"/>
          <w:szCs w:val="24"/>
        </w:rPr>
        <w:t>甲方：</w:t>
      </w:r>
      <w:r>
        <w:rPr>
          <w:rFonts w:hint="eastAsia" w:ascii="宋体" w:hAnsi="宋体"/>
          <w:sz w:val="24"/>
          <w:szCs w:val="24"/>
        </w:rPr>
        <w:t>福州软件职业技术学院</w:t>
      </w:r>
    </w:p>
    <w:p>
      <w:pPr>
        <w:adjustRightInd w:val="0"/>
        <w:snapToGrid w:val="0"/>
        <w:spacing w:line="540" w:lineRule="exact"/>
        <w:rPr>
          <w:rFonts w:hint="eastAsia" w:ascii="宋体" w:hAnsi="宋体"/>
          <w:sz w:val="24"/>
          <w:szCs w:val="24"/>
        </w:rPr>
      </w:pPr>
      <w:r>
        <w:rPr>
          <w:rFonts w:hint="eastAsia" w:ascii="宋体" w:hAnsi="宋体"/>
          <w:b/>
          <w:sz w:val="24"/>
          <w:szCs w:val="24"/>
        </w:rPr>
        <w:t>乙方：</w:t>
      </w:r>
      <w:r>
        <w:rPr>
          <w:rFonts w:hint="eastAsia" w:ascii="宋体" w:hAnsi="宋体"/>
          <w:sz w:val="24"/>
          <w:szCs w:val="24"/>
        </w:rPr>
        <w:t xml:space="preserve"> </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为了建立校企合作培养人才的模式，充分发挥校企双方的优势，使高等职业技术教育更好地为我省社会、经济发展培养生产、建设、服务和管理第一线的高素质、技能型人才，同时也为学生实习、实训、就业提供更为广阔的空间。经双方友好协商，现就有关合作事项达成如下协议：</w:t>
      </w:r>
    </w:p>
    <w:p>
      <w:pPr>
        <w:adjustRightInd w:val="0"/>
        <w:snapToGrid w:val="0"/>
        <w:spacing w:line="540" w:lineRule="exact"/>
        <w:ind w:firstLine="482" w:firstLineChars="200"/>
        <w:outlineLvl w:val="0"/>
        <w:rPr>
          <w:rFonts w:hint="eastAsia" w:ascii="宋体" w:hAnsi="宋体"/>
          <w:b/>
          <w:sz w:val="24"/>
          <w:szCs w:val="24"/>
        </w:rPr>
      </w:pPr>
      <w:r>
        <w:rPr>
          <w:rFonts w:hint="eastAsia" w:ascii="宋体" w:hAnsi="宋体"/>
          <w:b/>
          <w:sz w:val="24"/>
          <w:szCs w:val="24"/>
        </w:rPr>
        <w:t>一、合作原则</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甲乙双方本着“优势互补、资源共享、互惠双赢、共同发展”的原则建立长期、紧密的合作关系，双方一致同意乙方作为甲方的实训基地。</w:t>
      </w:r>
    </w:p>
    <w:p>
      <w:pPr>
        <w:adjustRightInd w:val="0"/>
        <w:snapToGrid w:val="0"/>
        <w:spacing w:line="540" w:lineRule="exact"/>
        <w:ind w:firstLine="482" w:firstLineChars="200"/>
        <w:outlineLvl w:val="0"/>
        <w:rPr>
          <w:rFonts w:hint="eastAsia" w:ascii="宋体" w:hAnsi="宋体"/>
          <w:b/>
          <w:sz w:val="24"/>
          <w:szCs w:val="24"/>
        </w:rPr>
      </w:pPr>
      <w:r>
        <w:rPr>
          <w:rFonts w:hint="eastAsia" w:ascii="宋体" w:hAnsi="宋体"/>
          <w:b/>
          <w:sz w:val="24"/>
          <w:szCs w:val="24"/>
        </w:rPr>
        <w:t>二、合作方案</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1、培养对象</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甲、乙双方共同合作，根据乙方需要，安排一定数量的相关专业的应届毕业生到乙方进行实习实训。</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2、培养内容和组织管理</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甲、乙双方根据人才培养实际需要，共同协商确定学生实习期间培养内容并制定具体实施计划与安排。实习期间由甲乙双方同时指定指导教师共同指导学生实习。</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实习结束时学生需向学院提交实习总结报告和实习鉴定表，学生的实习鉴定表应由乙方指导教师根据学生在实习期间的表现写出评语并给出考核成绩（分优秀，良好，合格，不合格四个等级），甲方指导教师将根据学生的具体情况及企业的评定情况给出学生的实习成绩，学院将按照原专业教学计划要求承认其所修学分。学生经乙方考核合格者，可与乙方签订就业协议书，且毕业实践环节应继续在乙方进行。学生毕业实习、毕业设计期间同样由甲乙双方安排指导教师共同对学生进行指导。学生应根据甲方有关要求按时提交毕业实习、毕业设计材料，并按时回校参加毕业鉴定和毕业典礼。</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3、就业录用</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在顶岗实习期间各方面表现优秀的学生经乙方人力资源部正式考核合格后，可优先被乙方公司录用。学生被正式录用后，乙方将承认学生在顶岗实习期间的工作经历。</w:t>
      </w:r>
    </w:p>
    <w:p>
      <w:pPr>
        <w:adjustRightInd w:val="0"/>
        <w:snapToGrid w:val="0"/>
        <w:spacing w:line="540" w:lineRule="exact"/>
        <w:ind w:firstLine="482" w:firstLineChars="200"/>
        <w:outlineLvl w:val="0"/>
        <w:rPr>
          <w:rFonts w:hint="eastAsia" w:ascii="宋体" w:hAnsi="宋体"/>
          <w:b/>
          <w:sz w:val="24"/>
          <w:szCs w:val="24"/>
        </w:rPr>
      </w:pPr>
      <w:r>
        <w:rPr>
          <w:rFonts w:hint="eastAsia" w:ascii="宋体" w:hAnsi="宋体"/>
          <w:b/>
          <w:sz w:val="24"/>
          <w:szCs w:val="24"/>
        </w:rPr>
        <w:t>三、有关费用支付</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顶岗实习期间，乙方应酌情给学生发放生活津贴，以切实维护学生权益（具体标准由乙方确定），甲方不收取任何费用。</w:t>
      </w:r>
    </w:p>
    <w:p>
      <w:pPr>
        <w:adjustRightInd w:val="0"/>
        <w:snapToGrid w:val="0"/>
        <w:spacing w:line="540" w:lineRule="exact"/>
        <w:ind w:firstLine="482" w:firstLineChars="200"/>
        <w:outlineLvl w:val="0"/>
        <w:rPr>
          <w:rFonts w:hint="eastAsia" w:ascii="宋体" w:hAnsi="宋体"/>
          <w:b/>
          <w:sz w:val="24"/>
          <w:szCs w:val="24"/>
        </w:rPr>
      </w:pPr>
      <w:r>
        <w:rPr>
          <w:rFonts w:hint="eastAsia" w:ascii="宋体" w:hAnsi="宋体"/>
          <w:b/>
          <w:sz w:val="24"/>
          <w:szCs w:val="24"/>
        </w:rPr>
        <w:t>四、甲、乙双方的权利与义务</w:t>
      </w:r>
    </w:p>
    <w:p>
      <w:pPr>
        <w:adjustRightInd w:val="0"/>
        <w:snapToGrid w:val="0"/>
        <w:spacing w:line="540" w:lineRule="exact"/>
        <w:ind w:firstLine="480" w:firstLineChars="200"/>
        <w:outlineLvl w:val="0"/>
        <w:rPr>
          <w:rFonts w:hint="eastAsia" w:ascii="宋体" w:hAnsi="宋体"/>
          <w:sz w:val="24"/>
          <w:szCs w:val="24"/>
        </w:rPr>
      </w:pPr>
      <w:r>
        <w:rPr>
          <w:rFonts w:hint="eastAsia" w:ascii="宋体" w:hAnsi="宋体"/>
          <w:sz w:val="24"/>
          <w:szCs w:val="24"/>
        </w:rPr>
        <w:t>（一）甲方的权利与义务</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1、与乙方共同确定毕业班学生顶岗实习的合作培养方案及具体计划的实施方案。</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2、指定并授权专人负责该项目的管理及运作。</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3、学校承认学生在乙方顶岗实习期间所修的全部课程的学分。</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4、在学生顶岗实习期间委派专门教师与乙方委派的指导老师共同指导学生实习，协助做好乙方对学生的实习指导工作。</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5、负责学生的日常管理、安全教育、思想道德教育、学习监督和效果反馈等工作，发现问题及时提出解决办法，协调乙方和实习生之间的关系。</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6、为乙方在校开展相关活动提供所需的场地、设备等支持。</w:t>
      </w:r>
    </w:p>
    <w:p>
      <w:pPr>
        <w:widowControl/>
        <w:adjustRightInd w:val="0"/>
        <w:snapToGrid w:val="0"/>
        <w:spacing w:line="540" w:lineRule="exact"/>
        <w:ind w:firstLine="480"/>
        <w:jc w:val="left"/>
        <w:rPr>
          <w:rFonts w:hint="eastAsia" w:ascii="宋体" w:hAnsi="宋体"/>
          <w:sz w:val="24"/>
          <w:szCs w:val="24"/>
        </w:rPr>
      </w:pPr>
      <w:r>
        <w:rPr>
          <w:rFonts w:hint="eastAsia" w:ascii="宋体" w:hAnsi="宋体"/>
          <w:sz w:val="24"/>
          <w:szCs w:val="24"/>
        </w:rPr>
        <w:t>7、因实习学生或甲方原因提前终止实习，甲方应提前一个月告知乙方。</w:t>
      </w:r>
    </w:p>
    <w:p>
      <w:pPr>
        <w:widowControl/>
        <w:adjustRightInd w:val="0"/>
        <w:snapToGrid w:val="0"/>
        <w:spacing w:line="540" w:lineRule="exact"/>
        <w:ind w:firstLine="480"/>
        <w:jc w:val="left"/>
        <w:rPr>
          <w:rFonts w:hint="eastAsia" w:ascii="宋体" w:hAnsi="宋体"/>
          <w:sz w:val="24"/>
          <w:szCs w:val="24"/>
        </w:rPr>
      </w:pPr>
      <w:r>
        <w:rPr>
          <w:rFonts w:hint="eastAsia" w:ascii="宋体" w:hAnsi="宋体"/>
          <w:sz w:val="24"/>
          <w:szCs w:val="24"/>
        </w:rPr>
        <w:t>8、甲方学生在实习期间，严格遵守乙方各项规章制度、工作规程，完成乙方安排的实习任务等；甲方学生有义务保守乙方公司的商业秘密。</w:t>
      </w:r>
    </w:p>
    <w:p>
      <w:pPr>
        <w:adjustRightInd w:val="0"/>
        <w:snapToGrid w:val="0"/>
        <w:spacing w:line="540" w:lineRule="exact"/>
        <w:ind w:firstLine="480" w:firstLineChars="200"/>
        <w:outlineLvl w:val="0"/>
        <w:rPr>
          <w:rFonts w:hint="eastAsia" w:ascii="宋体" w:hAnsi="宋体"/>
          <w:sz w:val="24"/>
          <w:szCs w:val="24"/>
        </w:rPr>
      </w:pPr>
      <w:r>
        <w:rPr>
          <w:rFonts w:hint="eastAsia" w:ascii="宋体" w:hAnsi="宋体"/>
          <w:sz w:val="24"/>
          <w:szCs w:val="24"/>
        </w:rPr>
        <w:t>（二）乙方的权利与义务</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1、乙方为甲方实习生提供相应的场所、设备等，帮助甲方学生将所学知识运用于工作实践；提出毕业班学生顶岗实习实施方案，与甲方协商确定合作培养方案及具体实施计划。</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2、根据甲方的人才培养目标，结合单位实际情况，安排学生顶岗实习内容、指导实习过程，明确学生在实习期间必须具备的知识结构、能力及其他综合素质要求。</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3、配合甲方进行教学质量考核以及毕业生资格审定；为甲方进行毕业生跟踪调查提供方便。</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4、不定期派技术人员到甲方以讲座、交流的形式，给甲方学生提供企业发展方向、行业技术动态等相关知识。</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5、乙方负责学生在企业实习期间的岗位培训、提供符合国家要求的劳动保障条件，负责实习期间的生产、生活安全；</w:t>
      </w:r>
      <w:r>
        <w:rPr>
          <w:rFonts w:hint="eastAsia" w:ascii="宋体" w:hAnsi="宋体"/>
          <w:sz w:val="24"/>
        </w:rPr>
        <w:t>乙方必须为甲方学生在实习期间购买人身伤害险；在学生安全管理上和甲方保持密切的联系。</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6、在实习期间各方面表现优秀的学生，经乙方正式考核合格后，应优先被乙方公司直接录用并免学生试用期。在实习期间各方面表现差的学生，经乙方正式考核不合格后，乙方有权提前终止该生的实习，并应提前告知甲方。</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7、乙方可对甲方实习生实习期内的工作表现、工作能力等进行综合考核或考评，出具实习鉴定；若学生因个人原因中途放弃顶岗实习，乙方可视具体情况评定该生的相应成绩为不合格。</w:t>
      </w:r>
    </w:p>
    <w:p>
      <w:pPr>
        <w:adjustRightInd w:val="0"/>
        <w:snapToGrid w:val="0"/>
        <w:spacing w:line="540" w:lineRule="exact"/>
        <w:ind w:firstLine="480" w:firstLineChars="200"/>
        <w:rPr>
          <w:rFonts w:hint="eastAsia" w:ascii="宋体" w:hAnsi="宋体"/>
          <w:sz w:val="24"/>
        </w:rPr>
      </w:pPr>
      <w:r>
        <w:rPr>
          <w:rFonts w:hint="eastAsia" w:ascii="宋体" w:hAnsi="宋体"/>
          <w:sz w:val="24"/>
        </w:rPr>
        <w:t>8、</w:t>
      </w:r>
      <w:r>
        <w:rPr>
          <w:rFonts w:hint="eastAsia" w:ascii="宋体" w:hAnsi="宋体"/>
          <w:sz w:val="24"/>
          <w:szCs w:val="24"/>
        </w:rPr>
        <w:t>乙方</w:t>
      </w:r>
      <w:r>
        <w:rPr>
          <w:rFonts w:hint="eastAsia" w:ascii="宋体" w:hAnsi="宋体"/>
          <w:sz w:val="24"/>
        </w:rPr>
        <w:t>负责学生在企业实习期间的岗位培训、提供符合国家要求的劳动保障条件，规范学生实习活动，不安排学生从事高毒、易燃易爆、国家规定的第四级体力劳动强度以及其他具有安全隐患的实习；不安排学生到酒吧、夜总会、歌厅、洗浴中心等营业性娱乐场所实习；不强制安排学生周实习时间超过40小时；不安排未取得相应职业资格的学生在需要职业资格的岗位上独立实习；不安排学生参加任何影响学生人身安全、身心健康的活动。</w:t>
      </w:r>
    </w:p>
    <w:p>
      <w:pPr>
        <w:adjustRightInd w:val="0"/>
        <w:snapToGrid w:val="0"/>
        <w:spacing w:line="540" w:lineRule="exact"/>
        <w:ind w:firstLine="480" w:firstLineChars="200"/>
        <w:rPr>
          <w:rFonts w:hint="eastAsia" w:ascii="宋体" w:hAnsi="宋体"/>
          <w:sz w:val="24"/>
          <w:szCs w:val="24"/>
        </w:rPr>
      </w:pPr>
    </w:p>
    <w:p>
      <w:pPr>
        <w:adjustRightInd w:val="0"/>
        <w:snapToGrid w:val="0"/>
        <w:spacing w:line="540" w:lineRule="exact"/>
        <w:ind w:firstLine="482" w:firstLineChars="200"/>
        <w:outlineLvl w:val="0"/>
        <w:rPr>
          <w:rFonts w:hint="eastAsia" w:ascii="宋体" w:hAnsi="宋体"/>
          <w:b/>
          <w:sz w:val="24"/>
          <w:szCs w:val="24"/>
        </w:rPr>
      </w:pPr>
      <w:r>
        <w:rPr>
          <w:rFonts w:hint="eastAsia" w:ascii="宋体" w:hAnsi="宋体"/>
          <w:b/>
          <w:sz w:val="24"/>
          <w:szCs w:val="24"/>
        </w:rPr>
        <w:t>五、违约责任</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1、一方违反本协议规定导致本协议无法履行，另一方有权终止协议。</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2、若因一方违约造成对社会不良影响或经济损失，则对方有权追究该方责任，要求其消除影响，并作相应的经济赔偿。</w:t>
      </w:r>
    </w:p>
    <w:p>
      <w:pPr>
        <w:adjustRightInd w:val="0"/>
        <w:snapToGrid w:val="0"/>
        <w:spacing w:line="540" w:lineRule="exact"/>
        <w:ind w:firstLine="482" w:firstLineChars="200"/>
        <w:outlineLvl w:val="0"/>
        <w:rPr>
          <w:rFonts w:hint="eastAsia" w:ascii="宋体" w:hAnsi="宋体"/>
          <w:b/>
          <w:sz w:val="24"/>
          <w:szCs w:val="24"/>
        </w:rPr>
      </w:pPr>
      <w:r>
        <w:rPr>
          <w:rFonts w:hint="eastAsia" w:ascii="宋体" w:hAnsi="宋体"/>
          <w:b/>
          <w:sz w:val="24"/>
          <w:szCs w:val="24"/>
        </w:rPr>
        <w:t>六、其他</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1、本协议未尽事宜，可由双方本着真诚合作，互利互惠的原则另行签订补充协议以对本协议的有关问题作出补充、说明和解释。补充协议相关附件是本协议不可分割的部分，与本协议具有同等效力。</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2、任何一方因不可抗拒力或其它原因造成无法履行协议，必须及时给予对方书面说明，以无法履行协议方为主做好培养对象善后处理工作。</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3、本协议有效期  年，自双方签字之日起生效。</w:t>
      </w:r>
    </w:p>
    <w:p>
      <w:pPr>
        <w:adjustRightInd w:val="0"/>
        <w:snapToGrid w:val="0"/>
        <w:spacing w:line="540" w:lineRule="exact"/>
        <w:ind w:firstLine="480" w:firstLineChars="200"/>
        <w:rPr>
          <w:rFonts w:hint="eastAsia" w:ascii="宋体" w:hAnsi="宋体"/>
          <w:sz w:val="24"/>
          <w:szCs w:val="24"/>
        </w:rPr>
      </w:pPr>
      <w:r>
        <w:rPr>
          <w:rFonts w:hint="eastAsia" w:ascii="宋体" w:hAnsi="宋体"/>
          <w:sz w:val="24"/>
          <w:szCs w:val="24"/>
        </w:rPr>
        <w:t>5、本协议一式两份，甲乙双方各执一份，具有同等法律效力。</w:t>
      </w:r>
    </w:p>
    <w:p>
      <w:pPr>
        <w:adjustRightInd w:val="0"/>
        <w:snapToGrid w:val="0"/>
        <w:spacing w:line="540" w:lineRule="exact"/>
        <w:ind w:firstLine="480" w:firstLineChars="200"/>
        <w:rPr>
          <w:rFonts w:hint="eastAsia" w:ascii="宋体" w:hAnsi="宋体"/>
          <w:sz w:val="24"/>
          <w:szCs w:val="24"/>
        </w:rPr>
      </w:pPr>
    </w:p>
    <w:p>
      <w:pPr>
        <w:adjustRightInd w:val="0"/>
        <w:snapToGrid w:val="0"/>
        <w:spacing w:line="540" w:lineRule="exact"/>
        <w:rPr>
          <w:rFonts w:hint="eastAsia" w:ascii="宋体" w:hAnsi="宋体"/>
          <w:sz w:val="24"/>
          <w:szCs w:val="24"/>
        </w:rPr>
      </w:pPr>
      <w:r>
        <w:rPr>
          <w:rFonts w:hint="eastAsia" w:ascii="宋体" w:hAnsi="宋体"/>
          <w:sz w:val="24"/>
          <w:szCs w:val="24"/>
        </w:rPr>
        <w:t>甲方：福州软件职业技术学院</w:t>
      </w:r>
      <w:r>
        <w:rPr>
          <w:rFonts w:hint="eastAsia" w:ascii="宋体" w:hAnsi="宋体"/>
          <w:sz w:val="24"/>
          <w:szCs w:val="24"/>
          <w:lang w:val="en-US" w:eastAsia="zh-CN"/>
        </w:rPr>
        <w:t xml:space="preserve">          </w:t>
      </w:r>
      <w:r>
        <w:rPr>
          <w:rFonts w:hint="eastAsia" w:ascii="宋体" w:hAnsi="宋体"/>
          <w:sz w:val="24"/>
          <w:szCs w:val="24"/>
        </w:rPr>
        <w:t xml:space="preserve">      乙方： </w:t>
      </w:r>
    </w:p>
    <w:p>
      <w:pPr>
        <w:adjustRightInd w:val="0"/>
        <w:snapToGrid w:val="0"/>
        <w:spacing w:line="540" w:lineRule="exact"/>
        <w:rPr>
          <w:rFonts w:hint="eastAsia" w:ascii="宋体" w:hAnsi="宋体"/>
          <w:sz w:val="24"/>
          <w:szCs w:val="24"/>
        </w:rPr>
      </w:pPr>
    </w:p>
    <w:p>
      <w:pPr>
        <w:adjustRightInd w:val="0"/>
        <w:snapToGrid w:val="0"/>
        <w:spacing w:line="540" w:lineRule="exact"/>
        <w:rPr>
          <w:rFonts w:hint="eastAsia" w:ascii="宋体" w:hAnsi="宋体"/>
          <w:sz w:val="24"/>
          <w:szCs w:val="24"/>
        </w:rPr>
      </w:pPr>
    </w:p>
    <w:p>
      <w:pPr>
        <w:adjustRightInd w:val="0"/>
        <w:snapToGrid w:val="0"/>
        <w:spacing w:line="540" w:lineRule="exact"/>
        <w:rPr>
          <w:rFonts w:hint="eastAsia" w:ascii="宋体" w:hAnsi="宋体"/>
          <w:sz w:val="24"/>
          <w:szCs w:val="24"/>
        </w:rPr>
      </w:pPr>
    </w:p>
    <w:p>
      <w:pPr>
        <w:adjustRightInd w:val="0"/>
        <w:snapToGrid w:val="0"/>
        <w:spacing w:line="540" w:lineRule="exact"/>
        <w:rPr>
          <w:rFonts w:hint="eastAsia" w:ascii="宋体" w:hAnsi="宋体"/>
          <w:sz w:val="24"/>
          <w:szCs w:val="24"/>
        </w:rPr>
      </w:pPr>
      <w:r>
        <w:rPr>
          <w:rFonts w:hint="eastAsia" w:ascii="宋体" w:hAnsi="宋体"/>
          <w:sz w:val="24"/>
          <w:szCs w:val="24"/>
        </w:rPr>
        <w:t xml:space="preserve">代表人：                         </w:t>
      </w:r>
      <w:r>
        <w:rPr>
          <w:rFonts w:ascii="宋体" w:hAnsi="宋体"/>
          <w:sz w:val="24"/>
          <w:szCs w:val="24"/>
        </w:rPr>
        <w:t xml:space="preserve">         </w:t>
      </w:r>
      <w:r>
        <w:rPr>
          <w:rFonts w:hint="eastAsia" w:ascii="宋体" w:hAnsi="宋体"/>
          <w:sz w:val="24"/>
          <w:szCs w:val="24"/>
        </w:rPr>
        <w:t xml:space="preserve">代表人：      </w:t>
      </w:r>
    </w:p>
    <w:p>
      <w:pPr>
        <w:adjustRightInd w:val="0"/>
        <w:snapToGrid w:val="0"/>
        <w:spacing w:line="540" w:lineRule="exact"/>
        <w:rPr>
          <w:rFonts w:hint="eastAsia" w:ascii="宋体" w:hAnsi="宋体"/>
          <w:sz w:val="24"/>
          <w:szCs w:val="24"/>
          <w:u w:val="single"/>
        </w:rPr>
      </w:pPr>
    </w:p>
    <w:p>
      <w:pPr>
        <w:adjustRightInd w:val="0"/>
        <w:snapToGrid w:val="0"/>
        <w:spacing w:line="540" w:lineRule="exact"/>
        <w:rPr>
          <w:rFonts w:hint="eastAsia" w:ascii="宋体" w:hAnsi="宋体"/>
          <w:sz w:val="24"/>
          <w:szCs w:val="24"/>
        </w:rPr>
      </w:pPr>
      <w:r>
        <w:rPr>
          <w:rFonts w:hint="eastAsia" w:ascii="宋体" w:hAnsi="宋体"/>
          <w:sz w:val="24"/>
          <w:szCs w:val="24"/>
        </w:rPr>
        <w:t xml:space="preserve">日期：      年   月   日         </w:t>
      </w:r>
      <w:r>
        <w:rPr>
          <w:rFonts w:ascii="宋体" w:hAnsi="宋体"/>
          <w:sz w:val="24"/>
          <w:szCs w:val="24"/>
        </w:rPr>
        <w:t xml:space="preserve">         </w:t>
      </w:r>
      <w:r>
        <w:rPr>
          <w:rFonts w:hint="eastAsia" w:ascii="宋体" w:hAnsi="宋体"/>
          <w:sz w:val="24"/>
          <w:szCs w:val="24"/>
        </w:rPr>
        <w:t>日期：      年    月   日</w:t>
      </w:r>
    </w:p>
    <w:p>
      <w:pPr>
        <w:adjustRightInd w:val="0"/>
        <w:snapToGrid w:val="0"/>
        <w:spacing w:line="540" w:lineRule="exact"/>
        <w:rPr>
          <w:rFonts w:hint="eastAsia" w:ascii="宋体" w:hAnsi="宋体"/>
          <w:sz w:val="24"/>
          <w:szCs w:val="24"/>
        </w:rPr>
      </w:pPr>
    </w:p>
    <w:p>
      <w:pPr>
        <w:adjustRightInd w:val="0"/>
        <w:snapToGrid w:val="0"/>
        <w:spacing w:line="540" w:lineRule="exact"/>
        <w:rPr>
          <w:rFonts w:hint="eastAsia" w:ascii="宋体" w:hAnsi="宋体"/>
          <w:sz w:val="24"/>
          <w:szCs w:val="24"/>
        </w:rPr>
      </w:pPr>
      <w:r>
        <w:rPr>
          <w:rFonts w:hint="eastAsia" w:ascii="宋体" w:hAnsi="宋体"/>
          <w:sz w:val="24"/>
          <w:szCs w:val="24"/>
        </w:rPr>
        <w:t xml:space="preserve">联系电话：                       </w:t>
      </w:r>
      <w:r>
        <w:rPr>
          <w:rFonts w:ascii="宋体" w:hAnsi="宋体"/>
          <w:sz w:val="24"/>
          <w:szCs w:val="24"/>
        </w:rPr>
        <w:t xml:space="preserve">         </w:t>
      </w:r>
      <w:r>
        <w:rPr>
          <w:rFonts w:hint="eastAsia" w:ascii="宋体" w:hAnsi="宋体"/>
          <w:sz w:val="24"/>
          <w:szCs w:val="24"/>
        </w:rPr>
        <w:t>联系电话：</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xNzcwYjI4ZGQ3ZTFmNDIyN2FiNzE4YzlhNTE2M2UifQ=="/>
  </w:docVars>
  <w:rsids>
    <w:rsidRoot w:val="3C0A155F"/>
    <w:rsid w:val="3C0A1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2166</Words>
  <Characters>2167</Characters>
  <Lines>0</Lines>
  <Paragraphs>0</Paragraphs>
  <TotalTime>0</TotalTime>
  <ScaleCrop>false</ScaleCrop>
  <LinksUpToDate>false</LinksUpToDate>
  <CharactersWithSpaces>2302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2023-05-25T08:22:00Z</dcterms:created>
  <dc:creator>欢颜</dc:creator>
  <cp:lastModifiedBy>欢颜</cp:lastModifiedBy>
  <dcterms:modified xsi:type="dcterms:W3CDTF">2023-05-25T08:23:00Z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F848D67230FC4403A3928696A9044CCB_11</vt:lpwstr>
  </property>
</Properties>
</file>