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jc w:val="center"/>
        <w:rPr>
          <w:rFonts w:ascii="宋体" w:hAnsi="宋体" w:eastAsia="宋体" w:cs="宋体"/>
          <w:b/>
          <w:bCs/>
          <w:spacing w:val="-2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pacing w:val="-20"/>
          <w:sz w:val="44"/>
          <w:szCs w:val="44"/>
          <w:lang w:val="en-US" w:eastAsia="zh-CN"/>
        </w:rPr>
        <w:t>福州软件</w:t>
      </w:r>
      <w:r>
        <w:rPr>
          <w:rFonts w:hint="eastAsia" w:ascii="宋体" w:hAnsi="宋体" w:eastAsia="宋体" w:cs="宋体"/>
          <w:b/>
          <w:bCs/>
          <w:spacing w:val="-20"/>
          <w:sz w:val="44"/>
          <w:szCs w:val="44"/>
        </w:rPr>
        <w:t>职业技术学院教材选用核查意见表</w:t>
      </w:r>
    </w:p>
    <w:tbl>
      <w:tblPr>
        <w:tblStyle w:val="8"/>
        <w:tblW w:w="92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709"/>
        <w:gridCol w:w="1418"/>
        <w:gridCol w:w="849"/>
        <w:gridCol w:w="992"/>
        <w:gridCol w:w="285"/>
        <w:gridCol w:w="672"/>
        <w:gridCol w:w="317"/>
        <w:gridCol w:w="372"/>
        <w:gridCol w:w="482"/>
        <w:gridCol w:w="284"/>
        <w:gridCol w:w="123"/>
        <w:gridCol w:w="485"/>
        <w:gridCol w:w="456"/>
        <w:gridCol w:w="1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exact"/>
          <w:jc w:val="center"/>
        </w:trPr>
        <w:tc>
          <w:tcPr>
            <w:tcW w:w="1473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课程名称</w:t>
            </w:r>
          </w:p>
        </w:tc>
        <w:tc>
          <w:tcPr>
            <w:tcW w:w="4216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171" w:type="dxa"/>
            <w:gridSpan w:val="3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课程</w:t>
            </w:r>
          </w:p>
          <w:p>
            <w:pPr>
              <w:jc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编号</w:t>
            </w:r>
          </w:p>
        </w:tc>
        <w:tc>
          <w:tcPr>
            <w:tcW w:w="2408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exact"/>
          <w:jc w:val="center"/>
        </w:trPr>
        <w:tc>
          <w:tcPr>
            <w:tcW w:w="1473" w:type="dxa"/>
            <w:gridSpan w:val="2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年级专业</w:t>
            </w:r>
          </w:p>
        </w:tc>
        <w:tc>
          <w:tcPr>
            <w:tcW w:w="4216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171" w:type="dxa"/>
            <w:gridSpan w:val="3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使用</w:t>
            </w:r>
          </w:p>
          <w:p>
            <w:pPr>
              <w:jc w:val="center"/>
              <w:rPr>
                <w:rFonts w:hint="eastAsia" w:ascii="Calibri" w:hAnsi="Calibri" w:eastAsia="宋体" w:cs="Times New Roman"/>
                <w:lang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学期</w:t>
            </w:r>
          </w:p>
        </w:tc>
        <w:tc>
          <w:tcPr>
            <w:tcW w:w="2408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exact"/>
          <w:jc w:val="center"/>
        </w:trPr>
        <w:tc>
          <w:tcPr>
            <w:tcW w:w="1473" w:type="dxa"/>
            <w:gridSpan w:val="2"/>
            <w:vAlign w:val="center"/>
          </w:tcPr>
          <w:p>
            <w:pPr>
              <w:ind w:right="113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选用人</w:t>
            </w:r>
          </w:p>
        </w:tc>
        <w:tc>
          <w:tcPr>
            <w:tcW w:w="2267" w:type="dxa"/>
            <w:gridSpan w:val="2"/>
            <w:vAlign w:val="center"/>
          </w:tcPr>
          <w:p>
            <w:pPr>
              <w:ind w:left="113" w:right="113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92" w:type="dxa"/>
            <w:vAlign w:val="center"/>
          </w:tcPr>
          <w:p>
            <w:pPr>
              <w:ind w:right="113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学 历</w:t>
            </w:r>
          </w:p>
        </w:tc>
        <w:tc>
          <w:tcPr>
            <w:tcW w:w="1274" w:type="dxa"/>
            <w:gridSpan w:val="3"/>
            <w:vAlign w:val="center"/>
          </w:tcPr>
          <w:p>
            <w:pPr>
              <w:ind w:left="113" w:right="113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5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</w:rPr>
              <w:t>职 称</w:t>
            </w:r>
          </w:p>
        </w:tc>
        <w:tc>
          <w:tcPr>
            <w:tcW w:w="2408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exact"/>
          <w:jc w:val="center"/>
        </w:trPr>
        <w:tc>
          <w:tcPr>
            <w:tcW w:w="1473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教材名称</w:t>
            </w:r>
          </w:p>
          <w:p>
            <w:pPr>
              <w:ind w:right="113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Calibri" w:hAnsi="Calibri" w:eastAsia="宋体" w:cs="Times New Roman"/>
              </w:rPr>
              <w:t>（含版次）</w:t>
            </w:r>
          </w:p>
        </w:tc>
        <w:tc>
          <w:tcPr>
            <w:tcW w:w="3259" w:type="dxa"/>
            <w:gridSpan w:val="3"/>
            <w:vAlign w:val="center"/>
          </w:tcPr>
          <w:p>
            <w:pPr>
              <w:ind w:right="113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274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书号</w:t>
            </w:r>
          </w:p>
          <w:p>
            <w:pPr>
              <w:ind w:left="113" w:right="113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Calibri" w:hAnsi="Calibri" w:eastAsia="宋体" w:cs="Times New Roman"/>
              </w:rPr>
              <w:t>I</w:t>
            </w:r>
            <w:r>
              <w:rPr>
                <w:rFonts w:ascii="Calibri" w:hAnsi="Calibri" w:eastAsia="宋体" w:cs="Times New Roman"/>
              </w:rPr>
              <w:t>SBN</w:t>
            </w:r>
          </w:p>
        </w:tc>
        <w:tc>
          <w:tcPr>
            <w:tcW w:w="3262" w:type="dxa"/>
            <w:gridSpan w:val="7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  <w:jc w:val="center"/>
        </w:trPr>
        <w:tc>
          <w:tcPr>
            <w:tcW w:w="1473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出版单位</w:t>
            </w:r>
          </w:p>
        </w:tc>
        <w:tc>
          <w:tcPr>
            <w:tcW w:w="3259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274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出版时间</w:t>
            </w:r>
          </w:p>
        </w:tc>
        <w:tc>
          <w:tcPr>
            <w:tcW w:w="1261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941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主编</w:t>
            </w:r>
          </w:p>
        </w:tc>
        <w:tc>
          <w:tcPr>
            <w:tcW w:w="10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exact"/>
          <w:jc w:val="center"/>
        </w:trPr>
        <w:tc>
          <w:tcPr>
            <w:tcW w:w="1473" w:type="dxa"/>
            <w:gridSpan w:val="2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教材性质</w:t>
            </w:r>
          </w:p>
        </w:tc>
        <w:tc>
          <w:tcPr>
            <w:tcW w:w="5794" w:type="dxa"/>
            <w:gridSpan w:val="1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 xml:space="preserve"> </w:t>
            </w:r>
            <w:r>
              <w:rPr>
                <w:rFonts w:hint="eastAsia" w:ascii="Calibri" w:hAnsi="Calibri" w:eastAsia="宋体" w:cs="Times New Roman"/>
              </w:rPr>
              <w:t>教育部规划教材□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 xml:space="preserve"> 教育部精品教材</w:t>
            </w:r>
            <w:r>
              <w:rPr>
                <w:rFonts w:hint="eastAsia" w:ascii="Calibri" w:hAnsi="Calibri" w:eastAsia="宋体" w:cs="Times New Roman"/>
                <w:lang w:eastAsia="zh-CN"/>
              </w:rPr>
              <w:t>□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 xml:space="preserve"> 行业部委统编教材</w:t>
            </w:r>
            <w:r>
              <w:rPr>
                <w:rFonts w:hint="eastAsia" w:ascii="Calibri" w:hAnsi="Calibri" w:eastAsia="宋体" w:cs="Times New Roman"/>
                <w:lang w:eastAsia="zh-CN"/>
              </w:rPr>
              <w:t>□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 xml:space="preserve"> 校企合作开发教材</w:t>
            </w:r>
            <w:r>
              <w:rPr>
                <w:rFonts w:hint="eastAsia" w:ascii="Calibri" w:hAnsi="Calibri" w:eastAsia="宋体" w:cs="Times New Roman"/>
              </w:rPr>
              <w:t>□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 xml:space="preserve"> 自编教材</w:t>
            </w:r>
            <w:r>
              <w:rPr>
                <w:rFonts w:hint="eastAsia" w:ascii="Calibri" w:hAnsi="Calibri" w:eastAsia="宋体" w:cs="Times New Roman"/>
              </w:rPr>
              <w:t>□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 xml:space="preserve"> 讲义</w:t>
            </w:r>
            <w:r>
              <w:rPr>
                <w:rFonts w:hint="eastAsia" w:ascii="Calibri" w:hAnsi="Calibri" w:eastAsia="宋体" w:cs="Times New Roman"/>
              </w:rPr>
              <w:t>□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其他</w:t>
            </w:r>
            <w:r>
              <w:rPr>
                <w:rFonts w:hint="eastAsia" w:ascii="Calibri" w:hAnsi="Calibri" w:eastAsia="宋体" w:cs="Times New Roman"/>
                <w:lang w:eastAsia="zh-CN"/>
              </w:rPr>
              <w:t>□</w:t>
            </w:r>
          </w:p>
        </w:tc>
        <w:tc>
          <w:tcPr>
            <w:tcW w:w="941" w:type="dxa"/>
            <w:gridSpan w:val="2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是否考证教材</w:t>
            </w:r>
          </w:p>
        </w:tc>
        <w:tc>
          <w:tcPr>
            <w:tcW w:w="10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是□</w:t>
            </w: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  <w:jc w:val="center"/>
        </w:trPr>
        <w:tc>
          <w:tcPr>
            <w:tcW w:w="1473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教材类型</w:t>
            </w:r>
          </w:p>
        </w:tc>
        <w:tc>
          <w:tcPr>
            <w:tcW w:w="3259" w:type="dxa"/>
            <w:gridSpan w:val="3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lang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高职高专</w:t>
            </w:r>
            <w:r>
              <w:rPr>
                <w:rFonts w:hint="eastAsia" w:ascii="Calibri" w:hAnsi="Calibri" w:eastAsia="宋体" w:cs="Times New Roman"/>
                <w:lang w:eastAsia="zh-CN"/>
              </w:rPr>
              <w:t>□</w:t>
            </w:r>
            <w:r>
              <w:rPr>
                <w:rFonts w:hint="eastAsia" w:ascii="Calibri" w:hAnsi="Calibri" w:eastAsia="宋体" w:cs="Times New Roman"/>
              </w:rPr>
              <w:t xml:space="preserve"> 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本科及以上</w:t>
            </w:r>
            <w:r>
              <w:rPr>
                <w:rFonts w:hint="eastAsia" w:ascii="Calibri" w:hAnsi="Calibri" w:eastAsia="宋体" w:cs="Times New Roman"/>
                <w:lang w:eastAsia="zh-CN"/>
              </w:rPr>
              <w:t>□</w:t>
            </w:r>
          </w:p>
          <w:p>
            <w:pPr>
              <w:jc w:val="center"/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其他</w:t>
            </w:r>
            <w:r>
              <w:rPr>
                <w:rFonts w:hint="eastAsia" w:ascii="Calibri" w:hAnsi="Calibri" w:eastAsia="宋体" w:cs="Times New Roman"/>
                <w:lang w:eastAsia="zh-CN"/>
              </w:rPr>
              <w:t>□</w:t>
            </w: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3476" w:type="dxa"/>
            <w:gridSpan w:val="9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是否为“马工程”教材</w:t>
            </w:r>
          </w:p>
        </w:tc>
        <w:tc>
          <w:tcPr>
            <w:tcW w:w="10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是□</w:t>
            </w: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exact"/>
          <w:jc w:val="center"/>
        </w:trPr>
        <w:tc>
          <w:tcPr>
            <w:tcW w:w="764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1"/>
                <w:szCs w:val="21"/>
              </w:rPr>
              <w:t>项目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4905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评审标准</w:t>
            </w:r>
          </w:p>
        </w:tc>
        <w:tc>
          <w:tcPr>
            <w:tcW w:w="1374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教材选用人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自评（符合/不符合）</w:t>
            </w:r>
          </w:p>
        </w:tc>
        <w:tc>
          <w:tcPr>
            <w:tcW w:w="151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教研室评定（符合/不符合）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exact"/>
          <w:jc w:val="center"/>
        </w:trPr>
        <w:tc>
          <w:tcPr>
            <w:tcW w:w="764" w:type="dxa"/>
            <w:vMerge w:val="restart"/>
            <w:vAlign w:val="center"/>
          </w:tcPr>
          <w:p>
            <w:pPr>
              <w:ind w:left="113" w:right="113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</w:rPr>
              <w:t>思想政治审查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1</w:t>
            </w:r>
          </w:p>
        </w:tc>
        <w:tc>
          <w:tcPr>
            <w:tcW w:w="4905" w:type="dxa"/>
            <w:gridSpan w:val="7"/>
            <w:vAlign w:val="center"/>
          </w:tcPr>
          <w:p>
            <w:pPr>
              <w:spacing w:line="260" w:lineRule="exac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政治思想观点正确，符合党和国家的各项方针、政策、法律、法规；体现辩证唯物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主义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和历史唯物主义思想，有利于树立正确的世界观、人生观和价值观，弘扬爱国主义和民族精神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374" w:type="dxa"/>
            <w:gridSpan w:val="4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1516" w:type="dxa"/>
            <w:gridSpan w:val="2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exact"/>
          <w:jc w:val="center"/>
        </w:trPr>
        <w:tc>
          <w:tcPr>
            <w:tcW w:w="764" w:type="dxa"/>
            <w:vMerge w:val="continue"/>
            <w:vAlign w:val="center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2</w:t>
            </w:r>
          </w:p>
        </w:tc>
        <w:tc>
          <w:tcPr>
            <w:tcW w:w="4905" w:type="dxa"/>
            <w:gridSpan w:val="7"/>
            <w:vAlign w:val="center"/>
          </w:tcPr>
          <w:p>
            <w:pPr>
              <w:pStyle w:val="7"/>
              <w:widowControl/>
              <w:spacing w:beforeAutospacing="0" w:afterAutospacing="0" w:line="260" w:lineRule="exact"/>
              <w:jc w:val="both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从中华优秀传统文化、革命传统教育、国家和国民形象、民族宗教关系、选文选材价值导向等方面坚持正确政治方向，全面落实社会主义核心价值观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374" w:type="dxa"/>
            <w:gridSpan w:val="4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1516" w:type="dxa"/>
            <w:gridSpan w:val="2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exact"/>
          <w:jc w:val="center"/>
        </w:trPr>
        <w:tc>
          <w:tcPr>
            <w:tcW w:w="764" w:type="dxa"/>
            <w:vMerge w:val="continue"/>
            <w:vAlign w:val="center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</w:rPr>
              <w:t>3</w:t>
            </w:r>
          </w:p>
        </w:tc>
        <w:tc>
          <w:tcPr>
            <w:tcW w:w="4905" w:type="dxa"/>
            <w:gridSpan w:val="7"/>
            <w:vAlign w:val="center"/>
          </w:tcPr>
          <w:p>
            <w:pPr>
              <w:pStyle w:val="7"/>
              <w:widowControl/>
              <w:spacing w:beforeAutospacing="0" w:afterAutospacing="0" w:line="260" w:lineRule="exac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教材中出现拓展引文、数据图表、历史地理图文、案例等内容科学准确，具有权威性，有据可循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374" w:type="dxa"/>
            <w:gridSpan w:val="4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1516" w:type="dxa"/>
            <w:gridSpan w:val="2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exact"/>
          <w:jc w:val="center"/>
        </w:trPr>
        <w:tc>
          <w:tcPr>
            <w:tcW w:w="764" w:type="dxa"/>
            <w:vMerge w:val="continue"/>
            <w:vAlign w:val="center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lang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4</w:t>
            </w:r>
          </w:p>
        </w:tc>
        <w:tc>
          <w:tcPr>
            <w:tcW w:w="4905" w:type="dxa"/>
            <w:gridSpan w:val="7"/>
            <w:vAlign w:val="center"/>
          </w:tcPr>
          <w:p>
            <w:pPr>
              <w:pStyle w:val="7"/>
              <w:widowControl/>
              <w:spacing w:beforeAutospacing="0" w:afterAutospacing="0" w:line="260" w:lineRule="exact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促进学生全面而有个性的发展，致力于培养具有文化底蕴、国际视野，担当民族复兴大任的时代新人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374" w:type="dxa"/>
            <w:gridSpan w:val="4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1516" w:type="dxa"/>
            <w:gridSpan w:val="2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exact"/>
          <w:jc w:val="center"/>
        </w:trPr>
        <w:tc>
          <w:tcPr>
            <w:tcW w:w="764" w:type="dxa"/>
            <w:vMerge w:val="restart"/>
            <w:vAlign w:val="center"/>
          </w:tcPr>
          <w:p>
            <w:pPr>
              <w:ind w:left="113" w:right="113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专业</w:t>
            </w:r>
            <w:r>
              <w:rPr>
                <w:rFonts w:hint="eastAsia" w:ascii="宋体" w:hAnsi="宋体" w:eastAsia="宋体" w:cs="宋体"/>
              </w:rPr>
              <w:t>科学性审查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1</w:t>
            </w:r>
          </w:p>
        </w:tc>
        <w:tc>
          <w:tcPr>
            <w:tcW w:w="4905" w:type="dxa"/>
            <w:gridSpan w:val="7"/>
            <w:vAlign w:val="center"/>
          </w:tcPr>
          <w:p>
            <w:pPr>
              <w:pStyle w:val="7"/>
              <w:widowControl/>
              <w:spacing w:beforeAutospacing="0" w:afterAutospacing="0" w:line="260" w:lineRule="exac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符合人才培养方案中制定的课程标准，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完整地表达本课程应包含的知识与技能，理论联系实际，与其它课程相互配合协调；能正确严谨地阐述科学理论，概念或技能训练的方法，要领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374" w:type="dxa"/>
            <w:gridSpan w:val="4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1516" w:type="dxa"/>
            <w:gridSpan w:val="2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4" w:type="dxa"/>
            <w:vMerge w:val="continue"/>
            <w:vAlign w:val="center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2</w:t>
            </w:r>
          </w:p>
        </w:tc>
        <w:tc>
          <w:tcPr>
            <w:tcW w:w="4905" w:type="dxa"/>
            <w:gridSpan w:val="7"/>
            <w:vAlign w:val="center"/>
          </w:tcPr>
          <w:p>
            <w:pPr>
              <w:spacing w:line="260" w:lineRule="exac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教材内容反映新知识、新技术、新工艺、新方法，贯彻国家职业标准，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反映“岗课赛证”相互融通，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体现教学研究与改革的成果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374" w:type="dxa"/>
            <w:gridSpan w:val="4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1516" w:type="dxa"/>
            <w:gridSpan w:val="2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  <w:jc w:val="center"/>
        </w:trPr>
        <w:tc>
          <w:tcPr>
            <w:tcW w:w="764" w:type="dxa"/>
            <w:vMerge w:val="continue"/>
            <w:vAlign w:val="center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lang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3</w:t>
            </w:r>
          </w:p>
        </w:tc>
        <w:tc>
          <w:tcPr>
            <w:tcW w:w="4905" w:type="dxa"/>
            <w:gridSpan w:val="7"/>
            <w:vAlign w:val="center"/>
          </w:tcPr>
          <w:p>
            <w:pPr>
              <w:pStyle w:val="7"/>
              <w:widowControl/>
              <w:spacing w:beforeAutospacing="0" w:afterAutospacing="0" w:line="260" w:lineRule="exact"/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知识与技能训练内容结合紧密，技能训练针对性强；符合技术技能人才培养目标的要求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374" w:type="dxa"/>
            <w:gridSpan w:val="4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1516" w:type="dxa"/>
            <w:gridSpan w:val="2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  <w:jc w:val="center"/>
        </w:trPr>
        <w:tc>
          <w:tcPr>
            <w:tcW w:w="764" w:type="dxa"/>
            <w:vMerge w:val="continue"/>
            <w:vAlign w:val="center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2127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bCs/>
              </w:rPr>
            </w:pPr>
            <w:r>
              <w:rPr>
                <w:rFonts w:hint="eastAsia" w:ascii="Calibri" w:hAnsi="Calibri" w:eastAsia="宋体" w:cs="Times New Roman"/>
                <w:b/>
                <w:bCs/>
              </w:rPr>
              <w:t>教材选用人签字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pStyle w:val="7"/>
              <w:widowControl/>
              <w:spacing w:beforeAutospacing="0" w:afterAutospacing="0" w:line="2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27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bCs/>
              </w:rPr>
            </w:pPr>
            <w:r>
              <w:rPr>
                <w:rFonts w:hint="eastAsia" w:ascii="Calibri" w:hAnsi="Calibri" w:eastAsia="宋体" w:cs="Times New Roman"/>
                <w:b/>
                <w:bCs/>
              </w:rPr>
              <w:t>教研室主任签字</w:t>
            </w:r>
          </w:p>
        </w:tc>
        <w:tc>
          <w:tcPr>
            <w:tcW w:w="2124" w:type="dxa"/>
            <w:gridSpan w:val="4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</w:tbl>
    <w:tbl>
      <w:tblPr>
        <w:tblStyle w:val="9"/>
        <w:tblpPr w:leftFromText="180" w:rightFromText="180" w:vertAnchor="text" w:horzAnchor="margin" w:tblpX="-352" w:tblpY="211"/>
        <w:tblOverlap w:val="never"/>
        <w:tblW w:w="9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72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0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二级教学单位</w:t>
            </w:r>
          </w:p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党组织意见</w:t>
            </w:r>
          </w:p>
        </w:tc>
        <w:tc>
          <w:tcPr>
            <w:tcW w:w="7264" w:type="dxa"/>
            <w:vAlign w:val="center"/>
          </w:tcPr>
          <w:p>
            <w:pPr>
              <w:jc w:val="left"/>
              <w:rPr>
                <w:rFonts w:ascii="宋体" w:hAnsi="宋体" w:eastAsia="宋体" w:cs="宋体"/>
              </w:rPr>
            </w:pPr>
          </w:p>
          <w:p>
            <w:pPr>
              <w:jc w:val="left"/>
              <w:rPr>
                <w:rFonts w:ascii="宋体" w:hAnsi="宋体" w:eastAsia="宋体" w:cs="宋体"/>
              </w:rPr>
            </w:pPr>
          </w:p>
          <w:p>
            <w:pPr>
              <w:jc w:val="left"/>
              <w:rPr>
                <w:rFonts w:ascii="宋体" w:hAnsi="宋体" w:eastAsia="宋体" w:cs="宋体"/>
              </w:rPr>
            </w:pPr>
          </w:p>
          <w:p>
            <w:pPr>
              <w:jc w:val="left"/>
              <w:rPr>
                <w:rFonts w:ascii="宋体" w:hAnsi="宋体" w:eastAsia="宋体" w:cs="宋体"/>
              </w:rPr>
            </w:pPr>
          </w:p>
          <w:p>
            <w:pPr>
              <w:jc w:val="left"/>
              <w:rPr>
                <w:rFonts w:ascii="宋体" w:hAnsi="宋体" w:eastAsia="宋体" w:cs="宋体"/>
              </w:rPr>
            </w:pPr>
          </w:p>
          <w:p>
            <w:pPr>
              <w:jc w:val="left"/>
              <w:rPr>
                <w:rFonts w:ascii="宋体" w:hAnsi="宋体" w:eastAsia="宋体" w:cs="宋体"/>
              </w:rPr>
            </w:pPr>
          </w:p>
          <w:p>
            <w:pPr>
              <w:jc w:val="left"/>
              <w:rPr>
                <w:rFonts w:ascii="宋体" w:hAnsi="宋体" w:eastAsia="宋体" w:cs="宋体"/>
              </w:rPr>
            </w:pPr>
          </w:p>
          <w:p>
            <w:pPr>
              <w:jc w:val="left"/>
              <w:rPr>
                <w:rFonts w:ascii="宋体" w:hAnsi="宋体" w:eastAsia="宋体" w:cs="宋体"/>
              </w:rPr>
            </w:pPr>
          </w:p>
          <w:p>
            <w:pPr>
              <w:ind w:firstLine="720" w:firstLineChars="300"/>
              <w:jc w:val="left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二级教学单位                   二级党组织</w:t>
            </w:r>
          </w:p>
          <w:p>
            <w:pPr>
              <w:ind w:firstLine="960" w:firstLineChars="400"/>
              <w:jc w:val="left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签字盖章                      签字盖章</w:t>
            </w:r>
          </w:p>
          <w:p>
            <w:pPr>
              <w:ind w:firstLine="720" w:firstLineChars="300"/>
              <w:jc w:val="left"/>
              <w:rPr>
                <w:rFonts w:hint="default" w:ascii="宋体" w:hAnsi="宋体" w:eastAsia="宋体" w:cs="宋体"/>
                <w:lang w:val="en-US" w:eastAsia="zh-CN"/>
              </w:rPr>
            </w:pPr>
          </w:p>
          <w:p>
            <w:pPr>
              <w:jc w:val="left"/>
              <w:rPr>
                <w:rFonts w:ascii="宋体" w:hAnsi="宋体" w:eastAsia="宋体" w:cs="宋体"/>
              </w:rPr>
            </w:pPr>
          </w:p>
          <w:p>
            <w:pPr>
              <w:ind w:right="806" w:rightChars="336" w:firstLine="840" w:firstLineChars="400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5" w:hRule="atLeast"/>
        </w:trPr>
        <w:tc>
          <w:tcPr>
            <w:tcW w:w="195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教务处审查意见</w:t>
            </w:r>
          </w:p>
        </w:tc>
        <w:tc>
          <w:tcPr>
            <w:tcW w:w="7264" w:type="dxa"/>
            <w:vAlign w:val="center"/>
          </w:tcPr>
          <w:p>
            <w:pPr>
              <w:rPr>
                <w:rFonts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ascii="宋体" w:hAnsi="宋体" w:eastAsia="宋体" w:cs="宋体"/>
                <w:sz w:val="21"/>
                <w:szCs w:val="21"/>
              </w:rPr>
            </w:pPr>
          </w:p>
          <w:p>
            <w:pPr>
              <w:ind w:firstLine="4320" w:firstLineChars="1800"/>
              <w:jc w:val="left"/>
              <w:rPr>
                <w:rFonts w:ascii="宋体" w:hAnsi="宋体" w:eastAsia="宋体" w:cs="宋体"/>
              </w:rPr>
            </w:pPr>
          </w:p>
          <w:p>
            <w:pPr>
              <w:ind w:firstLine="4320" w:firstLineChars="1800"/>
              <w:jc w:val="left"/>
              <w:rPr>
                <w:rFonts w:ascii="宋体" w:hAnsi="宋体" w:eastAsia="宋体" w:cs="宋体"/>
              </w:rPr>
            </w:pPr>
          </w:p>
          <w:p>
            <w:pPr>
              <w:ind w:firstLine="4320" w:firstLineChars="1800"/>
              <w:jc w:val="left"/>
              <w:rPr>
                <w:rFonts w:ascii="宋体" w:hAnsi="宋体" w:eastAsia="宋体" w:cs="宋体"/>
              </w:rPr>
            </w:pPr>
          </w:p>
          <w:p>
            <w:pPr>
              <w:ind w:firstLine="4320" w:firstLineChars="1800"/>
              <w:jc w:val="left"/>
              <w:rPr>
                <w:rFonts w:ascii="宋体" w:hAnsi="宋体" w:eastAsia="宋体" w:cs="宋体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</w:rPr>
            </w:pPr>
          </w:p>
          <w:p>
            <w:pPr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5" w:hRule="atLeast"/>
        </w:trPr>
        <w:tc>
          <w:tcPr>
            <w:tcW w:w="195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党委宣传部审查意见</w:t>
            </w:r>
          </w:p>
        </w:tc>
        <w:tc>
          <w:tcPr>
            <w:tcW w:w="7264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</w:rPr>
            </w:pPr>
          </w:p>
        </w:tc>
      </w:tr>
    </w:tbl>
    <w:p>
      <w:pPr>
        <w:spacing w:line="480" w:lineRule="auto"/>
        <w:jc w:val="left"/>
        <w:rPr>
          <w:rFonts w:hint="default" w:ascii="宋体" w:hAnsi="宋体" w:eastAsia="宋体" w:cs="宋体"/>
          <w:u w:val="none"/>
          <w:lang w:val="en-US" w:eastAsia="zh-CN"/>
        </w:rPr>
      </w:pPr>
      <w:r>
        <w:rPr>
          <w:rFonts w:hint="eastAsia" w:ascii="宋体" w:hAnsi="宋体" w:eastAsia="宋体" w:cs="宋体"/>
          <w:u w:val="none"/>
          <w:lang w:val="en-US" w:eastAsia="zh-CN"/>
        </w:rPr>
        <w:t>备注：此表双面打印</w:t>
      </w:r>
    </w:p>
    <w:p>
      <w:pPr>
        <w:spacing w:line="480" w:lineRule="auto"/>
        <w:ind w:left="5040" w:firstLine="420"/>
        <w:rPr>
          <w:rFonts w:ascii="宋体" w:hAnsi="宋体" w:eastAsia="宋体" w:cs="宋体"/>
          <w:u w:val="single"/>
        </w:rPr>
      </w:pPr>
    </w:p>
    <w:p>
      <w:pPr>
        <w:spacing w:line="480" w:lineRule="auto"/>
        <w:ind w:left="5040"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u w:val="single"/>
        </w:rPr>
        <w:t xml:space="preserve">      </w:t>
      </w:r>
      <w:r>
        <w:rPr>
          <w:rFonts w:hint="eastAsia" w:ascii="宋体" w:hAnsi="宋体" w:eastAsia="宋体" w:cs="宋体"/>
        </w:rPr>
        <w:t>年</w:t>
      </w:r>
      <w:r>
        <w:rPr>
          <w:rFonts w:hint="eastAsia" w:ascii="宋体" w:hAnsi="宋体" w:eastAsia="宋体" w:cs="宋体"/>
          <w:u w:val="single"/>
        </w:rPr>
        <w:t xml:space="preserve">      </w:t>
      </w:r>
      <w:r>
        <w:rPr>
          <w:rFonts w:hint="eastAsia" w:ascii="宋体" w:hAnsi="宋体" w:eastAsia="宋体" w:cs="宋体"/>
        </w:rPr>
        <w:t>月</w:t>
      </w:r>
      <w:r>
        <w:rPr>
          <w:rFonts w:hint="eastAsia" w:ascii="宋体" w:hAnsi="宋体" w:eastAsia="宋体" w:cs="宋体"/>
          <w:u w:val="single"/>
        </w:rPr>
        <w:t xml:space="preserve">    </w:t>
      </w:r>
      <w:r>
        <w:rPr>
          <w:rFonts w:hint="eastAsia" w:ascii="宋体" w:hAnsi="宋体" w:eastAsia="宋体" w:cs="宋体"/>
        </w:rPr>
        <w:t>日</w:t>
      </w:r>
    </w:p>
    <w:p>
      <w:pPr>
        <w:spacing w:line="480" w:lineRule="auto"/>
        <w:ind w:left="5040" w:firstLine="660" w:firstLineChars="275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福州软件</w:t>
      </w:r>
      <w:r>
        <w:rPr>
          <w:rFonts w:hint="eastAsia" w:ascii="宋体" w:hAnsi="宋体" w:eastAsia="宋体" w:cs="宋体"/>
        </w:rPr>
        <w:t>职业技术学院</w:t>
      </w:r>
    </w:p>
    <w:sectPr>
      <w:pgSz w:w="11906" w:h="16838"/>
      <w:pgMar w:top="1440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QyMzQ3MjJlZWYxNjEzM2ZlZTFhYjZlMTViMzhjZTAifQ=="/>
  </w:docVars>
  <w:rsids>
    <w:rsidRoot w:val="00563683"/>
    <w:rsid w:val="00121EE9"/>
    <w:rsid w:val="00126CD5"/>
    <w:rsid w:val="00401A85"/>
    <w:rsid w:val="00563683"/>
    <w:rsid w:val="00605A18"/>
    <w:rsid w:val="006E74B1"/>
    <w:rsid w:val="009376A1"/>
    <w:rsid w:val="009A1A89"/>
    <w:rsid w:val="00C90B45"/>
    <w:rsid w:val="00D272DA"/>
    <w:rsid w:val="00DE20A2"/>
    <w:rsid w:val="00E12508"/>
    <w:rsid w:val="00E834BB"/>
    <w:rsid w:val="00E83BA1"/>
    <w:rsid w:val="00F905B6"/>
    <w:rsid w:val="01527DA7"/>
    <w:rsid w:val="01A1631B"/>
    <w:rsid w:val="2A961BA5"/>
    <w:rsid w:val="31B0405D"/>
    <w:rsid w:val="37B612B2"/>
    <w:rsid w:val="541E0013"/>
    <w:rsid w:val="5AB90261"/>
    <w:rsid w:val="5BED0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